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EEA50" w14:textId="77777777" w:rsidR="00401972" w:rsidRDefault="00401972">
      <w:pPr>
        <w:rPr>
          <w:rFonts w:ascii="Georgia" w:hAnsi="Georgia"/>
          <w:sz w:val="24"/>
          <w:szCs w:val="24"/>
        </w:rPr>
      </w:pPr>
      <w:r>
        <w:rPr>
          <w:rFonts w:ascii="Georgia" w:hAnsi="Georgia"/>
          <w:sz w:val="28"/>
          <w:szCs w:val="28"/>
        </w:rPr>
        <w:t xml:space="preserve">Olivier Papaux - </w:t>
      </w:r>
      <w:r w:rsidRPr="00401972">
        <w:rPr>
          <w:rFonts w:ascii="Georgia" w:hAnsi="Georgia"/>
          <w:i/>
          <w:iCs/>
          <w:sz w:val="28"/>
          <w:szCs w:val="28"/>
        </w:rPr>
        <w:t>L’homme tournesol</w:t>
      </w:r>
      <w:r w:rsidRPr="00401972">
        <w:rPr>
          <w:rFonts w:ascii="Georgia" w:hAnsi="Georgia"/>
          <w:sz w:val="28"/>
          <w:szCs w:val="28"/>
        </w:rPr>
        <w:t xml:space="preserve"> – Critique</w:t>
      </w:r>
      <w:r>
        <w:rPr>
          <w:rFonts w:ascii="Georgia" w:hAnsi="Georgia"/>
          <w:sz w:val="28"/>
          <w:szCs w:val="28"/>
        </w:rPr>
        <w:t xml:space="preserve"> </w:t>
      </w:r>
    </w:p>
    <w:p w14:paraId="5B46D4DA" w14:textId="77777777" w:rsidR="00047DC3" w:rsidRDefault="00047DC3" w:rsidP="00047DC3">
      <w:pPr>
        <w:rPr>
          <w:rFonts w:ascii="Georgia" w:hAnsi="Georgia"/>
          <w:sz w:val="24"/>
          <w:szCs w:val="24"/>
        </w:rPr>
      </w:pPr>
      <w:r w:rsidRPr="00631BFC">
        <w:rPr>
          <w:rFonts w:ascii="Georgia" w:hAnsi="Georgia"/>
          <w:sz w:val="24"/>
          <w:szCs w:val="24"/>
        </w:rPr>
        <w:t>Extrait du site des éditions Encre Fraîche, Genève</w:t>
      </w:r>
    </w:p>
    <w:p w14:paraId="6728ECA7" w14:textId="77777777" w:rsidR="00401972" w:rsidRPr="00401972" w:rsidRDefault="00401972">
      <w:pPr>
        <w:rPr>
          <w:sz w:val="24"/>
          <w:szCs w:val="24"/>
        </w:rPr>
      </w:pPr>
    </w:p>
    <w:p w14:paraId="3C4231F8" w14:textId="77777777" w:rsidR="00401972" w:rsidRDefault="00401972" w:rsidP="00401972">
      <w:pPr>
        <w:pStyle w:val="NormalWeb"/>
        <w:shd w:val="clear" w:color="auto" w:fill="FFFFFF"/>
        <w:spacing w:before="0" w:beforeAutospacing="0" w:after="0" w:afterAutospacing="0"/>
        <w:rPr>
          <w:rFonts w:ascii="Georgia" w:hAnsi="Georgia"/>
          <w:color w:val="3F3F3F"/>
        </w:rPr>
      </w:pPr>
      <w:r w:rsidRPr="00401972">
        <w:rPr>
          <w:rFonts w:ascii="Georgia" w:hAnsi="Georgia"/>
          <w:color w:val="3F3F3F"/>
          <w:lang w:val="it-IT"/>
        </w:rPr>
        <w:t xml:space="preserve">-11/03/23 </w:t>
      </w:r>
      <w:proofErr w:type="spellStart"/>
      <w:r w:rsidRPr="00401972">
        <w:rPr>
          <w:rFonts w:ascii="Georgia" w:hAnsi="Georgia"/>
          <w:color w:val="3F3F3F"/>
          <w:lang w:val="it-IT"/>
        </w:rPr>
        <w:t>weblittera</w:t>
      </w:r>
      <w:proofErr w:type="spellEnd"/>
      <w:r w:rsidRPr="00401972">
        <w:rPr>
          <w:rFonts w:ascii="Georgia" w:hAnsi="Georgia"/>
          <w:color w:val="3F3F3F"/>
          <w:lang w:val="it-IT"/>
        </w:rPr>
        <w:t xml:space="preserve">, </w:t>
      </w:r>
      <w:proofErr w:type="spellStart"/>
      <w:r w:rsidRPr="00401972">
        <w:rPr>
          <w:rFonts w:ascii="Georgia" w:hAnsi="Georgia"/>
          <w:color w:val="3F3F3F"/>
          <w:lang w:val="it-IT"/>
        </w:rPr>
        <w:t>Marylène</w:t>
      </w:r>
      <w:proofErr w:type="spellEnd"/>
      <w:r w:rsidRPr="00401972">
        <w:rPr>
          <w:rFonts w:ascii="Georgia" w:hAnsi="Georgia"/>
          <w:color w:val="3F3F3F"/>
          <w:lang w:val="it-IT"/>
        </w:rPr>
        <w:t xml:space="preserve"> </w:t>
      </w:r>
      <w:proofErr w:type="spellStart"/>
      <w:r w:rsidRPr="00401972">
        <w:rPr>
          <w:rFonts w:ascii="Georgia" w:hAnsi="Georgia"/>
          <w:color w:val="3F3F3F"/>
          <w:lang w:val="it-IT"/>
        </w:rPr>
        <w:t>Rittiner</w:t>
      </w:r>
      <w:proofErr w:type="spellEnd"/>
      <w:r w:rsidRPr="00401972">
        <w:rPr>
          <w:rFonts w:ascii="Georgia" w:hAnsi="Georgia"/>
          <w:color w:val="3F3F3F"/>
          <w:lang w:val="it-IT"/>
        </w:rPr>
        <w:t xml:space="preserve"> : </w:t>
      </w:r>
      <w:hyperlink r:id="rId4" w:tgtFrame="_blank" w:history="1">
        <w:r w:rsidRPr="00401972">
          <w:rPr>
            <w:rStyle w:val="Lienhypertexte"/>
            <w:rFonts w:ascii="Georgia" w:hAnsi="Georgia"/>
            <w:color w:val="BB7A39"/>
            <w:lang w:val="it-IT"/>
          </w:rPr>
          <w:t>https://webliterra.ch/litterature-generale/ouvrages-commentes/oc_hommetournolipap</w:t>
        </w:r>
      </w:hyperlink>
      <w:r w:rsidRPr="00401972">
        <w:rPr>
          <w:rFonts w:ascii="Georgia" w:hAnsi="Georgia"/>
          <w:color w:val="3F3F3F"/>
          <w:lang w:val="it-IT"/>
        </w:rPr>
        <w:br/>
        <w:t xml:space="preserve">"(...) </w:t>
      </w:r>
      <w:r>
        <w:rPr>
          <w:rFonts w:ascii="Georgia" w:hAnsi="Georgia"/>
          <w:color w:val="3F3F3F"/>
        </w:rPr>
        <w:t>Malgré la dureté de certains passages, l’auteur se sert de mots éloquents sans tomber dans un étalage inutile des scènes difficiles. Il sait également user d’une belle écriture pour livrer les sentiments des protagonistes, et d’un style tout à fait élégant, frisant la poésie, qui sied parfaitement aux descriptions de paysages sublimes.</w:t>
      </w:r>
      <w:r>
        <w:rPr>
          <w:rFonts w:ascii="Georgia" w:hAnsi="Georgia"/>
          <w:color w:val="3F3F3F"/>
        </w:rPr>
        <w:br/>
        <w:t>Un rythme et un suspense soutenus gardent le lecteur en haleine jusqu’au dénouement inattendu où la vérité, brutale et crue, éclate enfin.</w:t>
      </w:r>
      <w:r>
        <w:rPr>
          <w:rFonts w:ascii="Georgia" w:hAnsi="Georgia"/>
          <w:color w:val="3F3F3F"/>
        </w:rPr>
        <w:br/>
        <w:t>Quant aux acteurs de ce roman, qu’ils soient bienveillants ou méprisables, tous ont un rôle essentiel dans la réussite de ce livre captivant."</w:t>
      </w:r>
    </w:p>
    <w:p w14:paraId="5283C65E" w14:textId="77777777" w:rsidR="00401972" w:rsidRDefault="00401972" w:rsidP="00401972">
      <w:pPr>
        <w:pStyle w:val="NormalWeb"/>
        <w:shd w:val="clear" w:color="auto" w:fill="FFFFFF"/>
        <w:spacing w:before="0" w:beforeAutospacing="0" w:after="0" w:afterAutospacing="0"/>
        <w:rPr>
          <w:rFonts w:ascii="Georgia" w:hAnsi="Georgia"/>
          <w:color w:val="3F3F3F"/>
        </w:rPr>
      </w:pPr>
      <w:r>
        <w:rPr>
          <w:rFonts w:ascii="Georgia" w:hAnsi="Georgia"/>
          <w:color w:val="3F3F3F"/>
        </w:rPr>
        <w:t xml:space="preserve">- 13/02/23 </w:t>
      </w:r>
      <w:proofErr w:type="spellStart"/>
      <w:r>
        <w:rPr>
          <w:rFonts w:ascii="Georgia" w:hAnsi="Georgia"/>
          <w:color w:val="3F3F3F"/>
        </w:rPr>
        <w:t>Radiolitteractif</w:t>
      </w:r>
      <w:proofErr w:type="spellEnd"/>
      <w:r>
        <w:rPr>
          <w:rFonts w:ascii="Georgia" w:hAnsi="Georgia"/>
          <w:color w:val="3F3F3F"/>
        </w:rPr>
        <w:t>, </w:t>
      </w:r>
      <w:hyperlink r:id="rId5" w:tooltip="Sita Pottacheruva" w:history="1">
        <w:r>
          <w:rPr>
            <w:rStyle w:val="Lienhypertexte"/>
            <w:rFonts w:ascii="Georgia" w:hAnsi="Georgia"/>
            <w:i/>
            <w:iCs/>
            <w:color w:val="BB7A39"/>
          </w:rPr>
          <w:t>Sita Pottacheruva</w:t>
        </w:r>
      </w:hyperlink>
      <w:r>
        <w:rPr>
          <w:rFonts w:ascii="Georgia" w:hAnsi="Georgia"/>
          <w:color w:val="3F3F3F"/>
        </w:rPr>
        <w:t> : </w:t>
      </w:r>
      <w:hyperlink r:id="rId6" w:tgtFrame="_blank" w:history="1">
        <w:r>
          <w:rPr>
            <w:rStyle w:val="Lienhypertexte"/>
            <w:rFonts w:ascii="Georgia" w:hAnsi="Georgia"/>
            <w:color w:val="BB7A39"/>
          </w:rPr>
          <w:t>https://radiocite.ch/2023/02/13/radioliteractif-olivier-papaux-lhomme-tournesol/</w:t>
        </w:r>
      </w:hyperlink>
      <w:r>
        <w:rPr>
          <w:rFonts w:ascii="Georgia" w:hAnsi="Georgia"/>
          <w:color w:val="3F3F3F"/>
        </w:rPr>
        <w:br/>
      </w:r>
      <w:r>
        <w:rPr>
          <w:rFonts w:ascii="Georgia" w:hAnsi="Georgia"/>
          <w:color w:val="3F3F3F"/>
        </w:rPr>
        <w:br/>
        <w:t>- 10/12/22 La pépinière, Léa Pfister : </w:t>
      </w:r>
      <w:hyperlink r:id="rId7" w:tgtFrame="_blank" w:history="1">
        <w:r>
          <w:rPr>
            <w:rStyle w:val="Lienhypertexte"/>
            <w:rFonts w:ascii="Georgia" w:hAnsi="Georgia"/>
            <w:color w:val="BB7A39"/>
          </w:rPr>
          <w:t>https://lapepinieregeneve.ch/ba7-critiques-pour-donner-du-sens/</w:t>
        </w:r>
      </w:hyperlink>
      <w:r>
        <w:rPr>
          <w:rFonts w:ascii="Georgia" w:hAnsi="Georgia"/>
          <w:color w:val="3F3F3F"/>
        </w:rPr>
        <w:br/>
        <w:t xml:space="preserve">" (...) L’Homme tournesol est le deuxième roman d’Olivier Papaux. Après Les Enfants de la baie, il donne à nouveau la parole, ou plutôt la plume, à l’écrivain à succès </w:t>
      </w:r>
      <w:proofErr w:type="spellStart"/>
      <w:r>
        <w:rPr>
          <w:rFonts w:ascii="Georgia" w:hAnsi="Georgia"/>
          <w:color w:val="3F3F3F"/>
        </w:rPr>
        <w:t>Jul</w:t>
      </w:r>
      <w:proofErr w:type="spellEnd"/>
      <w:r>
        <w:rPr>
          <w:rFonts w:ascii="Georgia" w:hAnsi="Georgia"/>
          <w:color w:val="3F3F3F"/>
        </w:rPr>
        <w:t xml:space="preserve"> </w:t>
      </w:r>
      <w:proofErr w:type="spellStart"/>
      <w:r>
        <w:rPr>
          <w:rFonts w:ascii="Georgia" w:hAnsi="Georgia"/>
          <w:color w:val="3F3F3F"/>
        </w:rPr>
        <w:t>Jarson</w:t>
      </w:r>
      <w:proofErr w:type="spellEnd"/>
      <w:r>
        <w:rPr>
          <w:rFonts w:ascii="Georgia" w:hAnsi="Georgia"/>
          <w:color w:val="3F3F3F"/>
        </w:rPr>
        <w:t>. Des falaises écossaises aux montagnes du Haut-Valais, le récit séduit et tire sa force d’une enquête au milieu d’une nature sauvage et éclatante, dont les riches descriptions transpercent, au-delà de la cécité, le cœur des personnages et des lecteurs.</w:t>
      </w:r>
      <w:r>
        <w:rPr>
          <w:rFonts w:ascii="Georgia" w:hAnsi="Georgia"/>
          <w:color w:val="3F3F3F"/>
        </w:rPr>
        <w:br/>
        <w:t xml:space="preserve">Néanmoins, alors que l’histoire est d’abord entraînée par le besoin d’introspection de l’écrivain et ses tourments personnels, de l’amour à l’alcoolisme en passant par le traumatisme familial, ceux-ci perdent rapidement de leur poids face à la trame de l’enquête et ses protagonistes. Ainsi, alors que la quête intérieure de </w:t>
      </w:r>
      <w:proofErr w:type="spellStart"/>
      <w:r>
        <w:rPr>
          <w:rFonts w:ascii="Georgia" w:hAnsi="Georgia"/>
          <w:color w:val="3F3F3F"/>
        </w:rPr>
        <w:t>Jul</w:t>
      </w:r>
      <w:proofErr w:type="spellEnd"/>
      <w:r>
        <w:rPr>
          <w:rFonts w:ascii="Georgia" w:hAnsi="Georgia"/>
          <w:color w:val="3F3F3F"/>
        </w:rPr>
        <w:t xml:space="preserve"> s’amenuise, il reste pourtant une envie d’aller plus loin, qu’il faudra réfréner – du moins jusqu’à la prochaine fois."</w:t>
      </w:r>
    </w:p>
    <w:p w14:paraId="245DE4BC" w14:textId="77777777" w:rsidR="00401972" w:rsidRDefault="00401972" w:rsidP="00401972">
      <w:pPr>
        <w:pStyle w:val="NormalWeb"/>
        <w:shd w:val="clear" w:color="auto" w:fill="FFFFFF"/>
        <w:spacing w:before="0" w:beforeAutospacing="0" w:after="0" w:afterAutospacing="0"/>
        <w:rPr>
          <w:rFonts w:ascii="Georgia" w:hAnsi="Georgia"/>
          <w:color w:val="3F3F3F"/>
        </w:rPr>
      </w:pPr>
      <w:r>
        <w:rPr>
          <w:rFonts w:ascii="Georgia" w:hAnsi="Georgia"/>
          <w:color w:val="3F3F3F"/>
        </w:rPr>
        <w:t>- 2/11/22 Francis Richard, blog : </w:t>
      </w:r>
      <w:hyperlink r:id="rId8" w:tgtFrame="_blank" w:history="1">
        <w:r>
          <w:rPr>
            <w:rStyle w:val="Lienhypertexte"/>
            <w:rFonts w:ascii="Georgia" w:hAnsi="Georgia"/>
            <w:color w:val="BB7A39"/>
          </w:rPr>
          <w:t>https://www.francisrichard.net/2022/11/l-homme-tournesol-d-olivier-papaux.html</w:t>
        </w:r>
      </w:hyperlink>
    </w:p>
    <w:p w14:paraId="411CB8F1" w14:textId="77777777" w:rsidR="00401972" w:rsidRDefault="00401972" w:rsidP="00401972">
      <w:pPr>
        <w:pStyle w:val="NormalWeb"/>
        <w:shd w:val="clear" w:color="auto" w:fill="FFFFFF"/>
        <w:spacing w:before="0" w:beforeAutospacing="0" w:after="0" w:afterAutospacing="0"/>
        <w:rPr>
          <w:rFonts w:ascii="Georgia" w:hAnsi="Georgia"/>
          <w:color w:val="3F3F3F"/>
        </w:rPr>
      </w:pPr>
      <w:r>
        <w:rPr>
          <w:rFonts w:ascii="Georgia" w:hAnsi="Georgia"/>
          <w:color w:val="3F3F3F"/>
        </w:rPr>
        <w:t xml:space="preserve">- 5/10/22, Daniel </w:t>
      </w:r>
      <w:proofErr w:type="spellStart"/>
      <w:r>
        <w:rPr>
          <w:rFonts w:ascii="Georgia" w:hAnsi="Georgia"/>
          <w:color w:val="3F3F3F"/>
        </w:rPr>
        <w:t>Fattore</w:t>
      </w:r>
      <w:proofErr w:type="spellEnd"/>
      <w:r>
        <w:rPr>
          <w:rFonts w:ascii="Georgia" w:hAnsi="Georgia"/>
          <w:color w:val="3F3F3F"/>
        </w:rPr>
        <w:t>, blog Fattorius </w:t>
      </w:r>
      <w:hyperlink r:id="rId9" w:tgtFrame="_blank" w:history="1">
        <w:r>
          <w:rPr>
            <w:rStyle w:val="Lienhypertexte"/>
            <w:rFonts w:ascii="Georgia" w:hAnsi="Georgia"/>
            <w:color w:val="BB7A39"/>
          </w:rPr>
          <w:t>http://fattorius.blogspot.com/2022/10/dans-sa-vie-comme-par-son-visage.html</w:t>
        </w:r>
      </w:hyperlink>
      <w:r>
        <w:rPr>
          <w:rFonts w:ascii="Georgia" w:hAnsi="Georgia"/>
          <w:color w:val="3F3F3F"/>
        </w:rPr>
        <w:br/>
        <w:t>" (...) un roman porté par une écriture fine, fluide et équilibrée entre dialogues et descriptions, reflet de la voix d'un narrateur plutôt sage mais curieux et sensible."</w:t>
      </w:r>
    </w:p>
    <w:p w14:paraId="08323D0E" w14:textId="77777777" w:rsidR="00401972" w:rsidRDefault="00401972"/>
    <w:sectPr w:rsidR="00401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72"/>
    <w:rsid w:val="00047DC3"/>
    <w:rsid w:val="00401972"/>
    <w:rsid w:val="00B54AB1"/>
    <w:rsid w:val="00C70B1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40846"/>
  <w15:chartTrackingRefBased/>
  <w15:docId w15:val="{2FBB959A-668F-4723-BFE1-65D7D277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1972"/>
    <w:pPr>
      <w:spacing w:before="100" w:beforeAutospacing="1" w:after="100" w:afterAutospacing="1" w:line="240" w:lineRule="auto"/>
    </w:pPr>
    <w:rPr>
      <w:rFonts w:ascii="Times New Roman" w:eastAsia="Times New Roman" w:hAnsi="Times New Roman" w:cs="Times New Roman"/>
      <w:kern w:val="0"/>
      <w:sz w:val="24"/>
      <w:szCs w:val="24"/>
      <w:lang w:eastAsia="fr-CH"/>
      <w14:ligatures w14:val="none"/>
    </w:rPr>
  </w:style>
  <w:style w:type="character" w:styleId="Lienhypertexte">
    <w:name w:val="Hyperlink"/>
    <w:basedOn w:val="Policepardfaut"/>
    <w:uiPriority w:val="99"/>
    <w:semiHidden/>
    <w:unhideWhenUsed/>
    <w:rsid w:val="004019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99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ncisrichard.net/2022/11/l-homme-tournesol-d-olivier-papaux.html" TargetMode="External"/><Relationship Id="rId3" Type="http://schemas.openxmlformats.org/officeDocument/2006/relationships/webSettings" Target="webSettings.xml"/><Relationship Id="rId7" Type="http://schemas.openxmlformats.org/officeDocument/2006/relationships/hyperlink" Target="https://lapepinieregeneve.ch/ba7-critiques-pour-donner-du-se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adiocite.ch/2023/02/13/radioliteractif-olivier-papaux-lhomme-tournesol/" TargetMode="External"/><Relationship Id="rId11" Type="http://schemas.openxmlformats.org/officeDocument/2006/relationships/theme" Target="theme/theme1.xml"/><Relationship Id="rId5" Type="http://schemas.openxmlformats.org/officeDocument/2006/relationships/hyperlink" Target="https://www.encrefraiche.ch/auteurs/sita-pottacheruva" TargetMode="External"/><Relationship Id="rId10" Type="http://schemas.openxmlformats.org/officeDocument/2006/relationships/fontTable" Target="fontTable.xml"/><Relationship Id="rId4" Type="http://schemas.openxmlformats.org/officeDocument/2006/relationships/hyperlink" Target="https://webliterra.ch/litterature-generale/ouvrages-commentes/oc_hommetournolipap" TargetMode="External"/><Relationship Id="rId9" Type="http://schemas.openxmlformats.org/officeDocument/2006/relationships/hyperlink" Target="http://fattorius.blogspot.com/2022/10/dans-sa-vie-comme-par-son-visag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2520</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Papaux</dc:creator>
  <cp:keywords/>
  <dc:description/>
  <cp:lastModifiedBy>Olivier Papaux</cp:lastModifiedBy>
  <cp:revision>2</cp:revision>
  <dcterms:created xsi:type="dcterms:W3CDTF">2023-04-18T12:31:00Z</dcterms:created>
  <dcterms:modified xsi:type="dcterms:W3CDTF">2023-04-18T12:40:00Z</dcterms:modified>
</cp:coreProperties>
</file>