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47E" w:rsidRPr="002C347E" w:rsidRDefault="002C347E" w:rsidP="002C347E">
      <w:pPr>
        <w:jc w:val="both"/>
        <w:rPr>
          <w:rFonts w:ascii="Lato" w:eastAsia="Times New Roman" w:hAnsi="Lato" w:cs="Times New Roman"/>
          <w:b/>
          <w:bCs/>
          <w:color w:val="1F3864" w:themeColor="accent1" w:themeShade="80"/>
          <w:kern w:val="0"/>
          <w:sz w:val="28"/>
          <w:szCs w:val="28"/>
          <w:lang w:val="fr-FR" w:eastAsia="it-IT"/>
          <w14:ligatures w14:val="none"/>
        </w:rPr>
      </w:pPr>
      <w:r w:rsidRPr="002C347E">
        <w:rPr>
          <w:rFonts w:ascii="Lato" w:eastAsia="Times New Roman" w:hAnsi="Lato" w:cs="Times New Roman"/>
          <w:b/>
          <w:bCs/>
          <w:color w:val="1F3864" w:themeColor="accent1" w:themeShade="80"/>
          <w:kern w:val="0"/>
          <w:sz w:val="28"/>
          <w:szCs w:val="28"/>
          <w:lang w:val="fr-FR" w:eastAsia="it-IT"/>
          <w14:ligatures w14:val="none"/>
        </w:rPr>
        <w:t xml:space="preserve">Le régime nazi a abordé l'art de deux </w:t>
      </w:r>
      <w:proofErr w:type="gramStart"/>
      <w:r w:rsidRPr="002C347E">
        <w:rPr>
          <w:rFonts w:ascii="Lato" w:eastAsia="Times New Roman" w:hAnsi="Lato" w:cs="Times New Roman"/>
          <w:b/>
          <w:bCs/>
          <w:color w:val="1F3864" w:themeColor="accent1" w:themeShade="80"/>
          <w:kern w:val="0"/>
          <w:sz w:val="28"/>
          <w:szCs w:val="28"/>
          <w:lang w:val="fr-FR" w:eastAsia="it-IT"/>
          <w14:ligatures w14:val="none"/>
        </w:rPr>
        <w:t>manières:</w:t>
      </w:r>
      <w:proofErr w:type="gramEnd"/>
      <w:r w:rsidRPr="002C347E">
        <w:rPr>
          <w:rFonts w:ascii="Lato" w:eastAsia="Times New Roman" w:hAnsi="Lato" w:cs="Times New Roman"/>
          <w:b/>
          <w:bCs/>
          <w:color w:val="1F3864" w:themeColor="accent1" w:themeShade="80"/>
          <w:kern w:val="0"/>
          <w:sz w:val="28"/>
          <w:szCs w:val="28"/>
          <w:lang w:val="fr-FR" w:eastAsia="it-IT"/>
          <w14:ligatures w14:val="none"/>
        </w:rPr>
        <w:t xml:space="preserve"> en détruisant toute forme d'art « dégénéré », c'est-à-dire l'art contemporain, et en volant des œuvres d'art du passé, notamment celles de la Renaissance, dans toute l'Europe. </w:t>
      </w:r>
    </w:p>
    <w:p w:rsidR="002C347E" w:rsidRPr="002C347E" w:rsidRDefault="002C347E" w:rsidP="002C347E">
      <w:pPr>
        <w:jc w:val="both"/>
        <w:rPr>
          <w:rFonts w:ascii="Lato" w:eastAsia="Times New Roman" w:hAnsi="Lato" w:cs="Times New Roman"/>
          <w:b/>
          <w:bCs/>
          <w:color w:val="1F3864" w:themeColor="accent1" w:themeShade="80"/>
          <w:kern w:val="0"/>
          <w:sz w:val="28"/>
          <w:szCs w:val="28"/>
          <w:lang w:val="fr-FR" w:eastAsia="it-IT"/>
          <w14:ligatures w14:val="none"/>
        </w:rPr>
      </w:pPr>
    </w:p>
    <w:p w:rsidR="002C347E" w:rsidRDefault="002C347E" w:rsidP="002C347E">
      <w:pPr>
        <w:jc w:val="both"/>
        <w:rPr>
          <w:rFonts w:ascii="Lato" w:eastAsia="Times New Roman" w:hAnsi="Lato" w:cs="Times New Roman"/>
          <w:b/>
          <w:bCs/>
          <w:color w:val="1F3864" w:themeColor="accent1" w:themeShade="80"/>
          <w:kern w:val="0"/>
          <w:sz w:val="28"/>
          <w:szCs w:val="28"/>
          <w:lang w:val="fr-FR" w:eastAsia="it-IT"/>
          <w14:ligatures w14:val="none"/>
        </w:rPr>
      </w:pPr>
      <w:r w:rsidRPr="002C347E">
        <w:rPr>
          <w:rFonts w:ascii="Lato" w:eastAsia="Times New Roman" w:hAnsi="Lato" w:cs="Times New Roman"/>
          <w:b/>
          <w:bCs/>
          <w:color w:val="1F3864" w:themeColor="accent1" w:themeShade="80"/>
          <w:kern w:val="0"/>
          <w:sz w:val="28"/>
          <w:szCs w:val="28"/>
          <w:lang w:val="fr-FR" w:eastAsia="it-IT"/>
          <w14:ligatures w14:val="none"/>
        </w:rPr>
        <w:t xml:space="preserve">En 1937, le régime organisa une exposition d'art à Munich pour montrer l'art dit « dégénéré » et en même temps une autre exposition d'art avec des œuvres d'art pur </w:t>
      </w:r>
      <w:r w:rsidR="00C95B18">
        <w:rPr>
          <w:rFonts w:ascii="Lato" w:eastAsia="Times New Roman" w:hAnsi="Lato" w:cs="Times New Roman"/>
          <w:b/>
          <w:bCs/>
          <w:color w:val="1F3864" w:themeColor="accent1" w:themeShade="80"/>
          <w:kern w:val="0"/>
          <w:sz w:val="28"/>
          <w:szCs w:val="28"/>
          <w:lang w:val="fr-FR" w:eastAsia="it-IT"/>
          <w14:ligatures w14:val="none"/>
        </w:rPr>
        <w:t>« </w:t>
      </w:r>
      <w:r w:rsidRPr="002C347E">
        <w:rPr>
          <w:rFonts w:ascii="Lato" w:eastAsia="Times New Roman" w:hAnsi="Lato" w:cs="Times New Roman"/>
          <w:b/>
          <w:bCs/>
          <w:color w:val="1F3864" w:themeColor="accent1" w:themeShade="80"/>
          <w:kern w:val="0"/>
          <w:sz w:val="28"/>
          <w:szCs w:val="28"/>
          <w:lang w:val="fr-FR" w:eastAsia="it-IT"/>
          <w14:ligatures w14:val="none"/>
        </w:rPr>
        <w:t>aryen</w:t>
      </w:r>
      <w:r w:rsidR="00C95B18">
        <w:rPr>
          <w:rFonts w:ascii="Lato" w:eastAsia="Times New Roman" w:hAnsi="Lato" w:cs="Times New Roman"/>
          <w:b/>
          <w:bCs/>
          <w:color w:val="1F3864" w:themeColor="accent1" w:themeShade="80"/>
          <w:kern w:val="0"/>
          <w:sz w:val="28"/>
          <w:szCs w:val="28"/>
          <w:lang w:val="fr-FR" w:eastAsia="it-IT"/>
          <w14:ligatures w14:val="none"/>
        </w:rPr>
        <w:t> »</w:t>
      </w:r>
      <w:r w:rsidRPr="002C347E">
        <w:rPr>
          <w:rFonts w:ascii="Lato" w:eastAsia="Times New Roman" w:hAnsi="Lato" w:cs="Times New Roman"/>
          <w:b/>
          <w:bCs/>
          <w:color w:val="1F3864" w:themeColor="accent1" w:themeShade="80"/>
          <w:kern w:val="0"/>
          <w:sz w:val="28"/>
          <w:szCs w:val="28"/>
          <w:lang w:val="fr-FR" w:eastAsia="it-IT"/>
          <w14:ligatures w14:val="none"/>
        </w:rPr>
        <w:t>. A partir de là, commence la confiscation de nombreuses œuvres d’art de grands collectionneurs, notamment juifs.</w:t>
      </w:r>
      <w:r w:rsidR="004164E1">
        <w:rPr>
          <w:rFonts w:ascii="Lato" w:eastAsia="Times New Roman" w:hAnsi="Lato" w:cs="Times New Roman"/>
          <w:b/>
          <w:bCs/>
          <w:color w:val="1F3864" w:themeColor="accent1" w:themeShade="80"/>
          <w:kern w:val="0"/>
          <w:sz w:val="28"/>
          <w:szCs w:val="28"/>
          <w:lang w:val="fr-FR" w:eastAsia="it-IT"/>
          <w14:ligatures w14:val="none"/>
        </w:rPr>
        <w:t xml:space="preserve"> </w:t>
      </w:r>
    </w:p>
    <w:p w:rsidR="004164E1" w:rsidRPr="002C347E" w:rsidRDefault="004164E1" w:rsidP="002C347E">
      <w:pPr>
        <w:jc w:val="both"/>
        <w:rPr>
          <w:rFonts w:ascii="Lato" w:eastAsia="Times New Roman" w:hAnsi="Lato" w:cs="Times New Roman"/>
          <w:b/>
          <w:bCs/>
          <w:color w:val="1F3864" w:themeColor="accent1" w:themeShade="80"/>
          <w:kern w:val="0"/>
          <w:sz w:val="28"/>
          <w:szCs w:val="28"/>
          <w:lang w:val="fr-FR" w:eastAsia="it-IT"/>
          <w14:ligatures w14:val="none"/>
        </w:rPr>
      </w:pPr>
    </w:p>
    <w:p w:rsidR="004164E1" w:rsidRDefault="002C347E" w:rsidP="002C347E">
      <w:pPr>
        <w:jc w:val="both"/>
        <w:rPr>
          <w:rFonts w:ascii="Lato" w:eastAsia="Times New Roman" w:hAnsi="Lato" w:cs="Times New Roman"/>
          <w:b/>
          <w:bCs/>
          <w:color w:val="1F3864" w:themeColor="accent1" w:themeShade="80"/>
          <w:kern w:val="0"/>
          <w:sz w:val="28"/>
          <w:szCs w:val="28"/>
          <w:lang w:val="fr-FR" w:eastAsia="it-IT"/>
          <w14:ligatures w14:val="none"/>
        </w:rPr>
      </w:pPr>
      <w:r w:rsidRPr="002C347E">
        <w:rPr>
          <w:rFonts w:ascii="Lato" w:eastAsia="Times New Roman" w:hAnsi="Lato" w:cs="Times New Roman"/>
          <w:b/>
          <w:bCs/>
          <w:color w:val="1F3864" w:themeColor="accent1" w:themeShade="80"/>
          <w:kern w:val="0"/>
          <w:sz w:val="28"/>
          <w:szCs w:val="28"/>
          <w:lang w:val="fr-FR" w:eastAsia="it-IT"/>
          <w14:ligatures w14:val="none"/>
        </w:rPr>
        <w:t>Ce documentaire explore 4 expositions</w:t>
      </w:r>
      <w:r w:rsidR="004164E1">
        <w:rPr>
          <w:rFonts w:ascii="Lato" w:eastAsia="Times New Roman" w:hAnsi="Lato" w:cs="Times New Roman"/>
          <w:b/>
          <w:bCs/>
          <w:color w:val="1F3864" w:themeColor="accent1" w:themeShade="80"/>
          <w:kern w:val="0"/>
          <w:sz w:val="28"/>
          <w:szCs w:val="28"/>
          <w:lang w:val="fr-FR" w:eastAsia="it-IT"/>
          <w14:ligatures w14:val="none"/>
        </w:rPr>
        <w:t xml:space="preserve"> « d’art volé »</w:t>
      </w:r>
      <w:r w:rsidRPr="002C347E">
        <w:rPr>
          <w:rFonts w:ascii="Lato" w:eastAsia="Times New Roman" w:hAnsi="Lato" w:cs="Times New Roman"/>
          <w:b/>
          <w:bCs/>
          <w:color w:val="1F3864" w:themeColor="accent1" w:themeShade="80"/>
          <w:kern w:val="0"/>
          <w:sz w:val="28"/>
          <w:szCs w:val="28"/>
          <w:lang w:val="fr-FR" w:eastAsia="it-IT"/>
          <w14:ligatures w14:val="none"/>
        </w:rPr>
        <w:t xml:space="preserve"> organisées</w:t>
      </w:r>
      <w:r w:rsidR="004164E1">
        <w:rPr>
          <w:rFonts w:ascii="Lato" w:eastAsia="Times New Roman" w:hAnsi="Lato" w:cs="Times New Roman"/>
          <w:b/>
          <w:bCs/>
          <w:color w:val="1F3864" w:themeColor="accent1" w:themeShade="80"/>
          <w:kern w:val="0"/>
          <w:sz w:val="28"/>
          <w:szCs w:val="28"/>
          <w:lang w:val="fr-FR" w:eastAsia="it-IT"/>
          <w14:ligatures w14:val="none"/>
        </w:rPr>
        <w:t xml:space="preserve"> en 2017</w:t>
      </w:r>
      <w:r w:rsidRPr="002C347E">
        <w:rPr>
          <w:rFonts w:ascii="Lato" w:eastAsia="Times New Roman" w:hAnsi="Lato" w:cs="Times New Roman"/>
          <w:b/>
          <w:bCs/>
          <w:color w:val="1F3864" w:themeColor="accent1" w:themeShade="80"/>
          <w:kern w:val="0"/>
          <w:sz w:val="28"/>
          <w:szCs w:val="28"/>
          <w:lang w:val="fr-FR" w:eastAsia="it-IT"/>
          <w14:ligatures w14:val="none"/>
        </w:rPr>
        <w:t xml:space="preserve"> à Paris, aux Pays-Bas, à New York et en </w:t>
      </w:r>
      <w:r w:rsidR="004164E1">
        <w:rPr>
          <w:rFonts w:ascii="Lato" w:eastAsia="Times New Roman" w:hAnsi="Lato" w:cs="Times New Roman"/>
          <w:b/>
          <w:bCs/>
          <w:color w:val="1F3864" w:themeColor="accent1" w:themeShade="80"/>
          <w:kern w:val="0"/>
          <w:sz w:val="28"/>
          <w:szCs w:val="28"/>
          <w:lang w:val="fr-FR" w:eastAsia="it-IT"/>
          <w14:ligatures w14:val="none"/>
        </w:rPr>
        <w:t>Allemagne et</w:t>
      </w:r>
      <w:r w:rsidRPr="002C347E">
        <w:rPr>
          <w:rFonts w:ascii="Lato" w:eastAsia="Times New Roman" w:hAnsi="Lato" w:cs="Times New Roman"/>
          <w:b/>
          <w:bCs/>
          <w:color w:val="1F3864" w:themeColor="accent1" w:themeShade="80"/>
          <w:kern w:val="0"/>
          <w:sz w:val="28"/>
          <w:szCs w:val="28"/>
          <w:lang w:val="fr-FR" w:eastAsia="it-IT"/>
          <w14:ligatures w14:val="none"/>
        </w:rPr>
        <w:t xml:space="preserve"> consacrées à l'art volé par le régime</w:t>
      </w:r>
      <w:r w:rsidR="004164E1">
        <w:rPr>
          <w:rFonts w:ascii="Lato" w:eastAsia="Times New Roman" w:hAnsi="Lato" w:cs="Times New Roman"/>
          <w:b/>
          <w:bCs/>
          <w:color w:val="1F3864" w:themeColor="accent1" w:themeShade="80"/>
          <w:kern w:val="0"/>
          <w:sz w:val="28"/>
          <w:szCs w:val="28"/>
          <w:lang w:val="fr-FR" w:eastAsia="it-IT"/>
          <w14:ligatures w14:val="none"/>
        </w:rPr>
        <w:t>,</w:t>
      </w:r>
      <w:r w:rsidRPr="002C347E">
        <w:rPr>
          <w:rFonts w:ascii="Lato" w:eastAsia="Times New Roman" w:hAnsi="Lato" w:cs="Times New Roman"/>
          <w:b/>
          <w:bCs/>
          <w:color w:val="1F3864" w:themeColor="accent1" w:themeShade="80"/>
          <w:kern w:val="0"/>
          <w:sz w:val="28"/>
          <w:szCs w:val="28"/>
          <w:lang w:val="fr-FR" w:eastAsia="it-IT"/>
          <w14:ligatures w14:val="none"/>
        </w:rPr>
        <w:t xml:space="preserve"> r</w:t>
      </w:r>
      <w:r w:rsidR="004164E1">
        <w:rPr>
          <w:rFonts w:ascii="Lato" w:eastAsia="Times New Roman" w:hAnsi="Lato" w:cs="Times New Roman"/>
          <w:b/>
          <w:bCs/>
          <w:color w:val="1F3864" w:themeColor="accent1" w:themeShade="80"/>
          <w:kern w:val="0"/>
          <w:sz w:val="28"/>
          <w:szCs w:val="28"/>
          <w:lang w:val="fr-FR" w:eastAsia="it-IT"/>
          <w14:ligatures w14:val="none"/>
        </w:rPr>
        <w:t>é</w:t>
      </w:r>
      <w:r w:rsidRPr="002C347E">
        <w:rPr>
          <w:rFonts w:ascii="Lato" w:eastAsia="Times New Roman" w:hAnsi="Lato" w:cs="Times New Roman"/>
          <w:b/>
          <w:bCs/>
          <w:color w:val="1F3864" w:themeColor="accent1" w:themeShade="80"/>
          <w:kern w:val="0"/>
          <w:sz w:val="28"/>
          <w:szCs w:val="28"/>
          <w:lang w:val="fr-FR" w:eastAsia="it-IT"/>
          <w14:ligatures w14:val="none"/>
        </w:rPr>
        <w:t>v</w:t>
      </w:r>
      <w:r w:rsidR="004164E1">
        <w:rPr>
          <w:rFonts w:ascii="Lato" w:eastAsia="Times New Roman" w:hAnsi="Lato" w:cs="Times New Roman"/>
          <w:b/>
          <w:bCs/>
          <w:color w:val="1F3864" w:themeColor="accent1" w:themeShade="80"/>
          <w:kern w:val="0"/>
          <w:sz w:val="28"/>
          <w:szCs w:val="28"/>
          <w:lang w:val="fr-FR" w:eastAsia="it-IT"/>
          <w14:ligatures w14:val="none"/>
        </w:rPr>
        <w:t>é</w:t>
      </w:r>
      <w:r w:rsidRPr="002C347E">
        <w:rPr>
          <w:rFonts w:ascii="Lato" w:eastAsia="Times New Roman" w:hAnsi="Lato" w:cs="Times New Roman"/>
          <w:b/>
          <w:bCs/>
          <w:color w:val="1F3864" w:themeColor="accent1" w:themeShade="80"/>
          <w:kern w:val="0"/>
          <w:sz w:val="28"/>
          <w:szCs w:val="28"/>
          <w:lang w:val="fr-FR" w:eastAsia="it-IT"/>
          <w14:ligatures w14:val="none"/>
        </w:rPr>
        <w:t>l</w:t>
      </w:r>
      <w:r w:rsidR="004164E1">
        <w:rPr>
          <w:rFonts w:ascii="Lato" w:eastAsia="Times New Roman" w:hAnsi="Lato" w:cs="Times New Roman"/>
          <w:b/>
          <w:bCs/>
          <w:color w:val="1F3864" w:themeColor="accent1" w:themeShade="80"/>
          <w:kern w:val="0"/>
          <w:sz w:val="28"/>
          <w:szCs w:val="28"/>
          <w:lang w:val="fr-FR" w:eastAsia="it-IT"/>
          <w14:ligatures w14:val="none"/>
        </w:rPr>
        <w:t>ant</w:t>
      </w:r>
      <w:r w:rsidRPr="002C347E">
        <w:rPr>
          <w:rFonts w:ascii="Lato" w:eastAsia="Times New Roman" w:hAnsi="Lato" w:cs="Times New Roman"/>
          <w:b/>
          <w:bCs/>
          <w:color w:val="1F3864" w:themeColor="accent1" w:themeShade="80"/>
          <w:kern w:val="0"/>
          <w:sz w:val="28"/>
          <w:szCs w:val="28"/>
          <w:lang w:val="fr-FR" w:eastAsia="it-IT"/>
          <w14:ligatures w14:val="none"/>
        </w:rPr>
        <w:t xml:space="preserve"> pour la première fois le célèbre dossier </w:t>
      </w:r>
      <w:proofErr w:type="spellStart"/>
      <w:r w:rsidRPr="002C347E">
        <w:rPr>
          <w:rFonts w:ascii="Lato" w:eastAsia="Times New Roman" w:hAnsi="Lato" w:cs="Times New Roman"/>
          <w:b/>
          <w:bCs/>
          <w:color w:val="1F3864" w:themeColor="accent1" w:themeShade="80"/>
          <w:kern w:val="0"/>
          <w:sz w:val="28"/>
          <w:szCs w:val="28"/>
          <w:lang w:val="fr-FR" w:eastAsia="it-IT"/>
          <w14:ligatures w14:val="none"/>
        </w:rPr>
        <w:t>Gurlitt</w:t>
      </w:r>
      <w:proofErr w:type="spellEnd"/>
      <w:r w:rsidRPr="002C347E">
        <w:rPr>
          <w:rFonts w:ascii="Lato" w:eastAsia="Times New Roman" w:hAnsi="Lato" w:cs="Times New Roman"/>
          <w:b/>
          <w:bCs/>
          <w:color w:val="1F3864" w:themeColor="accent1" w:themeShade="80"/>
          <w:kern w:val="0"/>
          <w:sz w:val="28"/>
          <w:szCs w:val="28"/>
          <w:lang w:val="fr-FR" w:eastAsia="it-IT"/>
          <w14:ligatures w14:val="none"/>
        </w:rPr>
        <w:t xml:space="preserve"> et tout l'historique des remarquables collections d'art de Goering et d'Hitler. </w:t>
      </w:r>
    </w:p>
    <w:p w:rsidR="004164E1" w:rsidRDefault="004164E1" w:rsidP="002C347E">
      <w:pPr>
        <w:jc w:val="both"/>
        <w:rPr>
          <w:rFonts w:ascii="Lato" w:eastAsia="Times New Roman" w:hAnsi="Lato" w:cs="Times New Roman"/>
          <w:b/>
          <w:bCs/>
          <w:color w:val="1F3864" w:themeColor="accent1" w:themeShade="80"/>
          <w:kern w:val="0"/>
          <w:sz w:val="28"/>
          <w:szCs w:val="28"/>
          <w:lang w:val="fr-FR" w:eastAsia="it-IT"/>
          <w14:ligatures w14:val="none"/>
        </w:rPr>
      </w:pPr>
    </w:p>
    <w:p w:rsidR="004164E1" w:rsidRDefault="002C347E" w:rsidP="002C347E">
      <w:pPr>
        <w:jc w:val="both"/>
        <w:rPr>
          <w:rFonts w:ascii="Lato" w:eastAsia="Times New Roman" w:hAnsi="Lato" w:cs="Times New Roman"/>
          <w:b/>
          <w:bCs/>
          <w:color w:val="1F3864" w:themeColor="accent1" w:themeShade="80"/>
          <w:kern w:val="0"/>
          <w:sz w:val="28"/>
          <w:szCs w:val="28"/>
          <w:lang w:val="fr-FR" w:eastAsia="it-IT"/>
          <w14:ligatures w14:val="none"/>
        </w:rPr>
      </w:pPr>
      <w:r w:rsidRPr="002C347E">
        <w:rPr>
          <w:rFonts w:ascii="Lato" w:eastAsia="Times New Roman" w:hAnsi="Lato" w:cs="Times New Roman"/>
          <w:b/>
          <w:bCs/>
          <w:color w:val="1F3864" w:themeColor="accent1" w:themeShade="80"/>
          <w:kern w:val="0"/>
          <w:sz w:val="28"/>
          <w:szCs w:val="28"/>
          <w:lang w:val="fr-FR" w:eastAsia="it-IT"/>
          <w14:ligatures w14:val="none"/>
        </w:rPr>
        <w:t xml:space="preserve">On estime que le nombre d’œuvres volées par les nazis dans toute l’Europe est d’environ 5 millions. Peut-on les </w:t>
      </w:r>
      <w:proofErr w:type="gramStart"/>
      <w:r w:rsidRPr="002C347E">
        <w:rPr>
          <w:rFonts w:ascii="Lato" w:eastAsia="Times New Roman" w:hAnsi="Lato" w:cs="Times New Roman"/>
          <w:b/>
          <w:bCs/>
          <w:color w:val="1F3864" w:themeColor="accent1" w:themeShade="80"/>
          <w:kern w:val="0"/>
          <w:sz w:val="28"/>
          <w:szCs w:val="28"/>
          <w:lang w:val="fr-FR" w:eastAsia="it-IT"/>
          <w14:ligatures w14:val="none"/>
        </w:rPr>
        <w:t>récupérer?</w:t>
      </w:r>
      <w:proofErr w:type="gramEnd"/>
      <w:r w:rsidRPr="002C347E">
        <w:rPr>
          <w:rFonts w:ascii="Lato" w:eastAsia="Times New Roman" w:hAnsi="Lato" w:cs="Times New Roman"/>
          <w:b/>
          <w:bCs/>
          <w:color w:val="1F3864" w:themeColor="accent1" w:themeShade="80"/>
          <w:kern w:val="0"/>
          <w:sz w:val="28"/>
          <w:szCs w:val="28"/>
          <w:lang w:val="fr-FR" w:eastAsia="it-IT"/>
          <w14:ligatures w14:val="none"/>
        </w:rPr>
        <w:t xml:space="preserve"> Pendant la Seconde Guerre mondiale, les États-Unis ont envoyé un groupe d’experts historiens de l’art en Europe pour protéger et retrouver les œuvres d’art dont les Allemands s’emparaient. Ce sont les célèbres hommes de Monuments, qui ont inspiré un célèbre film mettant en vedette George Clooney.</w:t>
      </w:r>
    </w:p>
    <w:p w:rsidR="002C347E" w:rsidRPr="002C347E" w:rsidRDefault="002C347E" w:rsidP="002C347E">
      <w:pPr>
        <w:jc w:val="both"/>
        <w:rPr>
          <w:rFonts w:ascii="Lato" w:eastAsia="Times New Roman" w:hAnsi="Lato" w:cs="Times New Roman"/>
          <w:b/>
          <w:bCs/>
          <w:color w:val="1F3864" w:themeColor="accent1" w:themeShade="80"/>
          <w:kern w:val="0"/>
          <w:sz w:val="28"/>
          <w:szCs w:val="28"/>
          <w:lang w:val="fr-FR" w:eastAsia="it-IT"/>
          <w14:ligatures w14:val="none"/>
        </w:rPr>
      </w:pPr>
    </w:p>
    <w:p w:rsidR="004164E1" w:rsidRDefault="002C347E" w:rsidP="002C347E">
      <w:pPr>
        <w:jc w:val="both"/>
        <w:rPr>
          <w:rFonts w:ascii="Lato" w:eastAsia="Times New Roman" w:hAnsi="Lato" w:cs="Times New Roman"/>
          <w:b/>
          <w:bCs/>
          <w:color w:val="1F3864" w:themeColor="accent1" w:themeShade="80"/>
          <w:kern w:val="0"/>
          <w:sz w:val="28"/>
          <w:szCs w:val="28"/>
          <w:lang w:val="fr-FR" w:eastAsia="it-IT"/>
          <w14:ligatures w14:val="none"/>
        </w:rPr>
      </w:pPr>
      <w:r w:rsidRPr="002C347E">
        <w:rPr>
          <w:rFonts w:ascii="Lato" w:eastAsia="Times New Roman" w:hAnsi="Lato" w:cs="Times New Roman"/>
          <w:b/>
          <w:bCs/>
          <w:color w:val="1F3864" w:themeColor="accent1" w:themeShade="80"/>
          <w:kern w:val="0"/>
          <w:sz w:val="28"/>
          <w:szCs w:val="28"/>
          <w:lang w:val="fr-FR" w:eastAsia="it-IT"/>
          <w14:ligatures w14:val="none"/>
        </w:rPr>
        <w:t xml:space="preserve">Un voyage visuel raconté par Toni </w:t>
      </w:r>
      <w:proofErr w:type="spellStart"/>
      <w:r w:rsidRPr="002C347E">
        <w:rPr>
          <w:rFonts w:ascii="Lato" w:eastAsia="Times New Roman" w:hAnsi="Lato" w:cs="Times New Roman"/>
          <w:b/>
          <w:bCs/>
          <w:color w:val="1F3864" w:themeColor="accent1" w:themeShade="80"/>
          <w:kern w:val="0"/>
          <w:sz w:val="28"/>
          <w:szCs w:val="28"/>
          <w:lang w:val="fr-FR" w:eastAsia="it-IT"/>
          <w14:ligatures w14:val="none"/>
        </w:rPr>
        <w:t>Servillo</w:t>
      </w:r>
      <w:proofErr w:type="spellEnd"/>
      <w:r w:rsidRPr="002C347E">
        <w:rPr>
          <w:rFonts w:ascii="Lato" w:eastAsia="Times New Roman" w:hAnsi="Lato" w:cs="Times New Roman"/>
          <w:b/>
          <w:bCs/>
          <w:color w:val="1F3864" w:themeColor="accent1" w:themeShade="80"/>
          <w:kern w:val="0"/>
          <w:sz w:val="28"/>
          <w:szCs w:val="28"/>
          <w:lang w:val="fr-FR" w:eastAsia="it-IT"/>
          <w14:ligatures w14:val="none"/>
        </w:rPr>
        <w:t>, l'un des plus grands acteurs italiens.</w:t>
      </w:r>
    </w:p>
    <w:p w:rsidR="004164E1" w:rsidRDefault="004164E1" w:rsidP="002C347E">
      <w:pPr>
        <w:jc w:val="both"/>
        <w:rPr>
          <w:rFonts w:ascii="Lato" w:eastAsia="Times New Roman" w:hAnsi="Lato" w:cs="Times New Roman"/>
          <w:b/>
          <w:bCs/>
          <w:color w:val="1F3864" w:themeColor="accent1" w:themeShade="80"/>
          <w:kern w:val="0"/>
          <w:sz w:val="28"/>
          <w:szCs w:val="28"/>
          <w:lang w:val="fr-FR" w:eastAsia="it-IT"/>
          <w14:ligatures w14:val="none"/>
        </w:rPr>
      </w:pPr>
    </w:p>
    <w:p w:rsidR="004164E1" w:rsidRDefault="004164E1" w:rsidP="002C347E">
      <w:pPr>
        <w:jc w:val="both"/>
        <w:rPr>
          <w:rFonts w:ascii="Lato" w:eastAsia="Times New Roman" w:hAnsi="Lato" w:cs="Times New Roman"/>
          <w:b/>
          <w:bCs/>
          <w:color w:val="1F3864" w:themeColor="accent1" w:themeShade="80"/>
          <w:kern w:val="0"/>
          <w:sz w:val="28"/>
          <w:szCs w:val="28"/>
          <w:lang w:val="fr-FR" w:eastAsia="it-IT"/>
          <w14:ligatures w14:val="none"/>
        </w:rPr>
      </w:pPr>
      <w:r>
        <w:fldChar w:fldCharType="begin"/>
      </w:r>
      <w:r>
        <w:instrText xml:space="preserve"> INCLUDEPICTURE "cid:28164301-7276-4205-AAC0-7CD830D4C2AA" \* MERGEFORMATINET </w:instrText>
      </w:r>
      <w:r>
        <w:fldChar w:fldCharType="separate"/>
      </w:r>
      <w:r>
        <w:rPr>
          <w:noProof/>
        </w:rPr>
        <mc:AlternateContent>
          <mc:Choice Requires="wps">
            <w:drawing>
              <wp:inline distT="0" distB="0" distL="0" distR="0">
                <wp:extent cx="304800" cy="304800"/>
                <wp:effectExtent l="0" t="0" r="0" b="0"/>
                <wp:docPr id="205749043" name="Rettangolo 1" descr="HitlerVsPicasso_OneSheet.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9872A0" id="Rettangolo 1" o:spid="_x0000_s1026" alt="HitlerVsPicasso_OneSheet.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p>
    <w:p w:rsidR="002C347E" w:rsidRPr="003E3118" w:rsidRDefault="004164E1" w:rsidP="004164E1">
      <w:pPr>
        <w:jc w:val="center"/>
        <w:rPr>
          <w:rFonts w:ascii="Lato" w:eastAsia="Times New Roman" w:hAnsi="Lato" w:cs="Times New Roman"/>
          <w:b/>
          <w:bCs/>
          <w:color w:val="1F3864" w:themeColor="accent1" w:themeShade="80"/>
          <w:kern w:val="0"/>
          <w:sz w:val="28"/>
          <w:szCs w:val="28"/>
          <w:lang w:val="fr-FR" w:eastAsia="it-IT"/>
          <w14:ligatures w14:val="none"/>
        </w:rPr>
      </w:pPr>
      <w:r>
        <w:rPr>
          <w:rFonts w:ascii="Lato" w:eastAsia="Times New Roman" w:hAnsi="Lato" w:cs="Times New Roman"/>
          <w:b/>
          <w:bCs/>
          <w:noProof/>
          <w:color w:val="1F3864" w:themeColor="accent1" w:themeShade="80"/>
          <w:kern w:val="0"/>
          <w:sz w:val="28"/>
          <w:szCs w:val="28"/>
          <w:lang w:val="fr-FR" w:eastAsia="it-IT"/>
        </w:rPr>
        <w:drawing>
          <wp:inline distT="0" distB="0" distL="0" distR="0" wp14:anchorId="5A397146" wp14:editId="68BB8190">
            <wp:extent cx="2839213" cy="4206240"/>
            <wp:effectExtent l="0" t="0" r="5715" b="0"/>
            <wp:docPr id="17463620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6208" name="Immagine 174636208"/>
                    <pic:cNvPicPr/>
                  </pic:nvPicPr>
                  <pic:blipFill>
                    <a:blip r:embed="rId4">
                      <a:extLst>
                        <a:ext uri="{28A0092B-C50C-407E-A947-70E740481C1C}">
                          <a14:useLocalDpi xmlns:a14="http://schemas.microsoft.com/office/drawing/2010/main" val="0"/>
                        </a:ext>
                      </a:extLst>
                    </a:blip>
                    <a:stretch>
                      <a:fillRect/>
                    </a:stretch>
                  </pic:blipFill>
                  <pic:spPr>
                    <a:xfrm>
                      <a:off x="0" y="0"/>
                      <a:ext cx="2960743" cy="4386285"/>
                    </a:xfrm>
                    <a:prstGeom prst="rect">
                      <a:avLst/>
                    </a:prstGeom>
                  </pic:spPr>
                </pic:pic>
              </a:graphicData>
            </a:graphic>
          </wp:inline>
        </w:drawing>
      </w:r>
    </w:p>
    <w:sectPr w:rsidR="002C347E" w:rsidRPr="003E3118" w:rsidSect="004164E1">
      <w:pgSz w:w="11906" w:h="16838"/>
      <w:pgMar w:top="1417" w:right="1134" w:bottom="25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7E"/>
    <w:rsid w:val="002C347E"/>
    <w:rsid w:val="00373E4E"/>
    <w:rsid w:val="003E3118"/>
    <w:rsid w:val="004011EE"/>
    <w:rsid w:val="004164E1"/>
    <w:rsid w:val="00C95B18"/>
    <w:rsid w:val="00F267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68A9"/>
  <w15:chartTrackingRefBased/>
  <w15:docId w15:val="{AE78DD9B-ADB8-D046-BED0-AF8DB70F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34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Romanelli</dc:creator>
  <cp:keywords/>
  <dc:description/>
  <cp:lastModifiedBy>Federico Romanelli</cp:lastModifiedBy>
  <cp:revision>7</cp:revision>
  <dcterms:created xsi:type="dcterms:W3CDTF">2024-01-31T08:56:00Z</dcterms:created>
  <dcterms:modified xsi:type="dcterms:W3CDTF">2024-02-07T10:24:00Z</dcterms:modified>
</cp:coreProperties>
</file>